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6E" w:rsidRDefault="00B01E18">
      <w:pPr>
        <w:pStyle w:val="a4"/>
      </w:pPr>
      <w:r w:rsidRPr="00B01E18">
        <w:rPr>
          <w:noProof/>
          <w:lang w:eastAsia="ru-RU"/>
        </w:rPr>
        <w:drawing>
          <wp:anchor distT="0" distB="0" distL="0" distR="0" simplePos="0" relativeHeight="4875453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302150</wp:posOffset>
            </wp:positionV>
            <wp:extent cx="7561690" cy="254441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075" w:rsidRDefault="00E4796E">
      <w:pPr>
        <w:pStyle w:val="a4"/>
      </w:pPr>
      <w:r>
        <w:t>Возрастные особенности</w:t>
      </w:r>
      <w:r w:rsidR="008D304B">
        <w:t xml:space="preserve"> психического развития</w:t>
      </w:r>
      <w:r>
        <w:t xml:space="preserve"> детей 5-6 лет</w:t>
      </w:r>
    </w:p>
    <w:p w:rsidR="00B01E18" w:rsidRDefault="008D304B">
      <w:pPr>
        <w:pStyle w:val="a4"/>
      </w:pPr>
      <w:r>
        <w:rPr>
          <w:noProof/>
          <w:lang w:eastAsia="ru-RU"/>
        </w:rPr>
        <w:pict>
          <v:roundrect id="_x0000_s1046" style="position:absolute;left:0;text-align:left;margin-left:22.3pt;margin-top:28.7pt;width:493.25pt;height:69.8pt;z-index:487533056" arcsize="10923f">
            <v:textbox>
              <w:txbxContent>
                <w:p w:rsidR="00E4796E" w:rsidRPr="00E94913" w:rsidRDefault="00E4796E" w:rsidP="008D304B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E4796E">
                    <w:rPr>
                      <w:sz w:val="28"/>
                      <w:szCs w:val="28"/>
                    </w:rPr>
                    <w:t xml:space="preserve">Интерес ребенка пяти лет направляется на </w:t>
                  </w:r>
                  <w:r w:rsidRPr="00E4796E">
                    <w:rPr>
                      <w:b/>
                      <w:sz w:val="28"/>
                      <w:szCs w:val="28"/>
                    </w:rPr>
                    <w:t>сферу взаимоотношений</w:t>
                  </w:r>
                  <w:r w:rsidRPr="00E4796E">
                    <w:rPr>
                      <w:sz w:val="28"/>
                      <w:szCs w:val="28"/>
                    </w:rPr>
                    <w:t xml:space="preserve"> между </w:t>
                  </w:r>
                  <w:r w:rsidRPr="00E4796E">
                    <w:rPr>
                      <w:spacing w:val="-2"/>
                      <w:sz w:val="28"/>
                      <w:szCs w:val="28"/>
                    </w:rPr>
                    <w:t xml:space="preserve">людьми. </w:t>
                  </w:r>
                  <w:r w:rsidR="00E94913" w:rsidRPr="00E94913">
                    <w:rPr>
                      <w:sz w:val="28"/>
                      <w:szCs w:val="28"/>
                    </w:rPr>
                    <w:t xml:space="preserve">Готовность общаться со сверстниками, познавая через это общение правила взаимодействия </w:t>
                  </w:r>
                  <w:proofErr w:type="gramStart"/>
                  <w:r w:rsidR="00E94913" w:rsidRPr="00E94913">
                    <w:rPr>
                      <w:sz w:val="28"/>
                      <w:szCs w:val="28"/>
                    </w:rPr>
                    <w:t>с</w:t>
                  </w:r>
                  <w:proofErr w:type="gramEnd"/>
                  <w:r w:rsidR="00E94913" w:rsidRPr="00E94913">
                    <w:rPr>
                      <w:sz w:val="28"/>
                      <w:szCs w:val="28"/>
                    </w:rPr>
                    <w:t xml:space="preserve"> равными себе.</w:t>
                  </w:r>
                </w:p>
              </w:txbxContent>
            </v:textbox>
          </v:roundrect>
        </w:pict>
      </w:r>
    </w:p>
    <w:p w:rsidR="00E4796E" w:rsidRDefault="00E4796E">
      <w:pPr>
        <w:pStyle w:val="a4"/>
      </w:pPr>
    </w:p>
    <w:p w:rsidR="00E4796E" w:rsidRDefault="00E4796E">
      <w:pPr>
        <w:spacing w:before="199"/>
        <w:ind w:left="100" w:right="121" w:firstLine="708"/>
        <w:jc w:val="both"/>
        <w:rPr>
          <w:sz w:val="28"/>
          <w:szCs w:val="28"/>
        </w:rPr>
      </w:pPr>
    </w:p>
    <w:p w:rsidR="00E4796E" w:rsidRDefault="00E4796E" w:rsidP="00E4796E">
      <w:pPr>
        <w:spacing w:before="199"/>
        <w:ind w:right="121"/>
        <w:jc w:val="both"/>
        <w:rPr>
          <w:sz w:val="28"/>
          <w:szCs w:val="28"/>
        </w:rPr>
      </w:pPr>
    </w:p>
    <w:p w:rsidR="00B85075" w:rsidRPr="00E94913" w:rsidRDefault="008802C4" w:rsidP="00E94913">
      <w:pPr>
        <w:spacing w:before="199"/>
        <w:ind w:right="12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48" style="position:absolute;left:0;text-align:left;margin-left:52.05pt;margin-top:8.8pt;width:429.95pt;height:50.55pt;z-index:487535104" arcsize="10923f">
            <v:textbox>
              <w:txbxContent>
                <w:p w:rsidR="00E94913" w:rsidRPr="00E94913" w:rsidRDefault="00E94913" w:rsidP="008D304B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E94913">
                    <w:rPr>
                      <w:sz w:val="28"/>
                      <w:szCs w:val="28"/>
                    </w:rPr>
                    <w:t xml:space="preserve">Активное </w:t>
                  </w:r>
                  <w:r w:rsidRPr="00A26A55">
                    <w:rPr>
                      <w:b/>
                      <w:sz w:val="28"/>
                      <w:szCs w:val="28"/>
                    </w:rPr>
                    <w:t>познание окружающего мира</w:t>
                  </w:r>
                  <w:r w:rsidRPr="00E94913">
                    <w:rPr>
                      <w:sz w:val="28"/>
                      <w:szCs w:val="28"/>
                    </w:rPr>
                    <w:t>. Ребёнок не только задаёт много вопросов, но и сам формулирует ответы или создаёт версии.</w:t>
                  </w:r>
                </w:p>
                <w:p w:rsidR="00E94913" w:rsidRDefault="00E94913"/>
              </w:txbxContent>
            </v:textbox>
          </v:roundrect>
        </w:pict>
      </w: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8D304B">
      <w:pPr>
        <w:pStyle w:val="a3"/>
        <w:rPr>
          <w:sz w:val="20"/>
        </w:rPr>
      </w:pPr>
      <w:r>
        <w:rPr>
          <w:noProof/>
          <w:sz w:val="20"/>
          <w:lang w:eastAsia="ru-RU"/>
        </w:rPr>
        <w:pict>
          <v:roundrect id="_x0000_s1050" style="position:absolute;margin-left:270.15pt;margin-top:.7pt;width:240.3pt;height:86.55pt;z-index:487537152" arcsize="10923f">
            <v:textbox>
              <w:txbxContent>
                <w:p w:rsidR="007C30BF" w:rsidRPr="007C30BF" w:rsidRDefault="007C30BF" w:rsidP="008D304B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8D304B">
                    <w:rPr>
                      <w:b/>
                      <w:sz w:val="28"/>
                      <w:szCs w:val="28"/>
                    </w:rPr>
                    <w:t>Желание показать себя</w:t>
                  </w:r>
                  <w:r w:rsidRPr="007C30BF">
                    <w:rPr>
                      <w:sz w:val="28"/>
                      <w:szCs w:val="28"/>
                    </w:rPr>
                    <w:t xml:space="preserve"> миру. Ребёнок часто привлекает к себе внимание, поскольку ему нужен свидетель его самовыражения.</w:t>
                  </w:r>
                </w:p>
                <w:p w:rsidR="007C30BF" w:rsidRDefault="007C30BF"/>
              </w:txbxContent>
            </v:textbox>
          </v:roundrect>
        </w:pict>
      </w:r>
      <w:r>
        <w:rPr>
          <w:noProof/>
          <w:sz w:val="20"/>
          <w:lang w:eastAsia="ru-RU"/>
        </w:rPr>
        <w:pict>
          <v:roundrect id="_x0000_s1049" style="position:absolute;margin-left:16.75pt;margin-top:.7pt;width:211.2pt;height:86.55pt;z-index:487536128" arcsize="10923f">
            <v:textbox>
              <w:txbxContent>
                <w:p w:rsidR="007C30BF" w:rsidRPr="007C30BF" w:rsidRDefault="007C30BF" w:rsidP="008D304B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7C30BF">
                    <w:rPr>
                      <w:sz w:val="28"/>
                      <w:szCs w:val="28"/>
                    </w:rPr>
                    <w:t xml:space="preserve">С трудом может соизмерять </w:t>
                  </w:r>
                  <w:r w:rsidRPr="00A26A55">
                    <w:rPr>
                      <w:b/>
                      <w:sz w:val="28"/>
                      <w:szCs w:val="28"/>
                    </w:rPr>
                    <w:t>собственные «хочу»</w:t>
                  </w:r>
                  <w:r w:rsidRPr="007C30BF">
                    <w:rPr>
                      <w:sz w:val="28"/>
                      <w:szCs w:val="28"/>
                    </w:rPr>
                    <w:t xml:space="preserve"> с чужими потребностями и возможностями.</w:t>
                  </w:r>
                </w:p>
              </w:txbxContent>
            </v:textbox>
          </v:roundrect>
        </w:pict>
      </w: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8D304B">
      <w:pPr>
        <w:pStyle w:val="a3"/>
        <w:rPr>
          <w:sz w:val="20"/>
        </w:rPr>
      </w:pPr>
      <w:r>
        <w:rPr>
          <w:noProof/>
          <w:sz w:val="20"/>
          <w:lang w:eastAsia="ru-RU"/>
        </w:rPr>
        <w:pict>
          <v:roundrect id="_x0000_s1051" style="position:absolute;margin-left:35.4pt;margin-top:10.35pt;width:465.25pt;height:51.4pt;z-index:487538176" arcsize="10923f">
            <v:textbox>
              <w:txbxContent>
                <w:p w:rsidR="007C30BF" w:rsidRPr="007C30BF" w:rsidRDefault="007C30BF" w:rsidP="008D304B">
                  <w:pPr>
                    <w:pStyle w:val="richfactdown-paragraph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7C30BF">
                    <w:rPr>
                      <w:sz w:val="28"/>
                      <w:szCs w:val="28"/>
                    </w:rPr>
                    <w:t xml:space="preserve">Постепенно переходит от сюжетно-ролевых игр </w:t>
                  </w:r>
                  <w:r w:rsidRPr="00B01E18">
                    <w:rPr>
                      <w:b/>
                      <w:sz w:val="28"/>
                      <w:szCs w:val="28"/>
                    </w:rPr>
                    <w:t>к играм по правилам</w:t>
                  </w:r>
                  <w:r w:rsidRPr="007C30BF">
                    <w:rPr>
                      <w:sz w:val="28"/>
                      <w:szCs w:val="28"/>
                    </w:rPr>
                    <w:t>, в которых складывается механизм управления своим поведением.</w:t>
                  </w:r>
                </w:p>
                <w:p w:rsidR="007C30BF" w:rsidRPr="007C30BF" w:rsidRDefault="007C30BF" w:rsidP="007C30BF"/>
              </w:txbxContent>
            </v:textbox>
          </v:roundrect>
        </w:pict>
      </w: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rPr>
          <w:sz w:val="20"/>
        </w:rPr>
      </w:pPr>
    </w:p>
    <w:p w:rsidR="00B85075" w:rsidRDefault="00B85075">
      <w:pPr>
        <w:pStyle w:val="a3"/>
        <w:spacing w:before="201" w:after="1"/>
        <w:rPr>
          <w:sz w:val="20"/>
        </w:rPr>
      </w:pPr>
    </w:p>
    <w:p w:rsidR="00B85075" w:rsidRDefault="00B85075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E94913" w:rsidRDefault="008D304B">
      <w:pPr>
        <w:pStyle w:val="a3"/>
        <w:ind w:left="2845"/>
        <w:rPr>
          <w:sz w:val="20"/>
        </w:rPr>
      </w:pPr>
      <w:r>
        <w:rPr>
          <w:noProof/>
          <w:sz w:val="20"/>
          <w:lang w:eastAsia="ru-RU"/>
        </w:rPr>
        <w:pict>
          <v:roundrect id="_x0000_s1053" style="position:absolute;left:0;text-align:left;margin-left:292.65pt;margin-top:4.75pt;width:173.25pt;height:54.2pt;z-index:487540224" arcsize="10923f">
            <v:textbox>
              <w:txbxContent>
                <w:p w:rsidR="007C30BF" w:rsidRPr="007C30BF" w:rsidRDefault="007C30BF" w:rsidP="007C30BF">
                  <w:pPr>
                    <w:pStyle w:val="richfactdown-paragraph"/>
                    <w:numPr>
                      <w:ilvl w:val="0"/>
                      <w:numId w:val="9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sz w:val="28"/>
                      <w:szCs w:val="28"/>
                    </w:rPr>
                  </w:pPr>
                  <w:r w:rsidRPr="007C30BF">
                    <w:rPr>
                      <w:sz w:val="28"/>
                      <w:szCs w:val="28"/>
                    </w:rPr>
                    <w:t xml:space="preserve">Может начать осознавать </w:t>
                  </w:r>
                  <w:r w:rsidRPr="00B01E18">
                    <w:rPr>
                      <w:b/>
                      <w:sz w:val="28"/>
                      <w:szCs w:val="28"/>
                    </w:rPr>
                    <w:t>половые различия</w:t>
                  </w:r>
                  <w:r w:rsidRPr="007C30BF">
                    <w:rPr>
                      <w:sz w:val="28"/>
                      <w:szCs w:val="28"/>
                    </w:rPr>
                    <w:t>.</w:t>
                  </w:r>
                </w:p>
                <w:p w:rsidR="007C30BF" w:rsidRPr="007C30BF" w:rsidRDefault="007C30BF" w:rsidP="007C30B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0"/>
          <w:lang w:eastAsia="ru-RU"/>
        </w:rPr>
        <w:pict>
          <v:roundrect id="_x0000_s1052" style="position:absolute;left:0;text-align:left;margin-left:67.85pt;margin-top:4.75pt;width:176.75pt;height:54.2pt;z-index:487539200" arcsize="10923f">
            <v:textbox>
              <w:txbxContent>
                <w:p w:rsidR="007C30BF" w:rsidRPr="00B01E18" w:rsidRDefault="007C30BF" w:rsidP="008D304B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7C30BF">
                    <w:rPr>
                      <w:sz w:val="28"/>
                      <w:szCs w:val="28"/>
                    </w:rPr>
                    <w:t xml:space="preserve">Стремится к </w:t>
                  </w:r>
                  <w:r w:rsidRPr="008D304B">
                    <w:rPr>
                      <w:b/>
                      <w:sz w:val="28"/>
                      <w:szCs w:val="28"/>
                    </w:rPr>
                    <w:t>большей самостоятельности.</w:t>
                  </w:r>
                </w:p>
                <w:p w:rsidR="007C30BF" w:rsidRPr="007C30BF" w:rsidRDefault="007C30BF" w:rsidP="007C30B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E94913" w:rsidRDefault="00E94913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E94913" w:rsidRDefault="00E94913">
      <w:pPr>
        <w:pStyle w:val="a3"/>
        <w:ind w:left="2845"/>
        <w:rPr>
          <w:sz w:val="20"/>
        </w:rPr>
      </w:pPr>
    </w:p>
    <w:p w:rsidR="00B85075" w:rsidRDefault="008D304B">
      <w:pPr>
        <w:pStyle w:val="a3"/>
        <w:spacing w:before="174"/>
        <w:rPr>
          <w:sz w:val="22"/>
        </w:rPr>
      </w:pPr>
      <w:r w:rsidRPr="008802C4">
        <w:rPr>
          <w:noProof/>
          <w:lang w:eastAsia="ru-RU"/>
        </w:rPr>
        <w:pict>
          <v:roundrect id="_x0000_s1047" style="position:absolute;margin-left:89.4pt;margin-top:.05pt;width:354.45pt;height:64.45pt;z-index:487534080" arcsize="10923f">
            <v:textbox style="mso-next-textbox:#_x0000_s1047">
              <w:txbxContent>
                <w:p w:rsidR="008D304B" w:rsidRPr="00A26A55" w:rsidRDefault="008D304B" w:rsidP="008D304B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Осознаёт, что жизнь конечна.</w:t>
                  </w:r>
                </w:p>
                <w:p w:rsidR="00E94913" w:rsidRDefault="00E94913" w:rsidP="008D304B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A26A55">
                    <w:rPr>
                      <w:sz w:val="28"/>
                      <w:szCs w:val="28"/>
                    </w:rPr>
                    <w:t>Могут усиливаться страхи, особенно ночные и проявляющиеся в период засыпания.</w:t>
                  </w:r>
                </w:p>
                <w:p w:rsidR="007C30BF" w:rsidRPr="007C30BF" w:rsidRDefault="007C30BF" w:rsidP="008D304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01E18" w:rsidRPr="00A26A55" w:rsidRDefault="00B01E18" w:rsidP="00E94913">
                  <w:pPr>
                    <w:pStyle w:val="richfactdown-paragraph"/>
                    <w:numPr>
                      <w:ilvl w:val="0"/>
                      <w:numId w:val="1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sz w:val="28"/>
                      <w:szCs w:val="28"/>
                    </w:rPr>
                  </w:pPr>
                </w:p>
                <w:p w:rsidR="00E94913" w:rsidRPr="00A26A55" w:rsidRDefault="00E9491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B85075" w:rsidRDefault="004C47C9">
      <w:pPr>
        <w:ind w:left="4495" w:firstLine="1858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47392" behindDoc="0" locked="0" layoutInCell="1" allowOverlap="1">
            <wp:simplePos x="0" y="0"/>
            <wp:positionH relativeFrom="page">
              <wp:posOffset>2333625</wp:posOffset>
            </wp:positionH>
            <wp:positionV relativeFrom="paragraph">
              <wp:posOffset>615950</wp:posOffset>
            </wp:positionV>
            <wp:extent cx="2920365" cy="1391920"/>
            <wp:effectExtent l="19050" t="0" r="0" b="0"/>
            <wp:wrapTopAndBottom/>
            <wp:docPr id="4" name="image4.png" descr="C:\Users\user\Desktop\ПСИХЕЯ\методическая работа\для презентаций\детские картинки\0_89368_840cfb2d_X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18" w:rsidRDefault="00B01E18" w:rsidP="00A26A55">
      <w:pPr>
        <w:pStyle w:val="a3"/>
        <w:spacing w:before="175"/>
        <w:ind w:right="2673"/>
      </w:pPr>
    </w:p>
    <w:p w:rsidR="00B01E18" w:rsidRPr="00B01E18" w:rsidRDefault="00A26A55" w:rsidP="00B01E18">
      <w:pPr>
        <w:pStyle w:val="a3"/>
        <w:spacing w:before="175"/>
        <w:ind w:right="2673"/>
      </w:pPr>
      <w:r>
        <w:t xml:space="preserve"> </w:t>
      </w:r>
      <w:r w:rsidR="00B01E18">
        <w:t xml:space="preserve">                               </w:t>
      </w:r>
      <w:r>
        <w:t>Источник Программа «От рождения до школы»</w:t>
      </w:r>
    </w:p>
    <w:p w:rsidR="00B01E18" w:rsidRDefault="00B01E18">
      <w:pPr>
        <w:ind w:left="4495" w:firstLine="1858"/>
        <w:rPr>
          <w:rFonts w:ascii="Calibri" w:hAnsi="Calibri"/>
        </w:rPr>
      </w:pPr>
      <w:r w:rsidRPr="00B01E18">
        <w:rPr>
          <w:rFonts w:ascii="Calibri" w:hAnsi="Calibri"/>
          <w:noProof/>
          <w:lang w:eastAsia="ru-RU"/>
        </w:rPr>
        <w:drawing>
          <wp:anchor distT="0" distB="0" distL="0" distR="0" simplePos="0" relativeHeight="48754329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10137913</wp:posOffset>
            </wp:positionV>
            <wp:extent cx="7561690" cy="254442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1E18" w:rsidSect="00B85075">
      <w:type w:val="continuous"/>
      <w:pgSz w:w="11910" w:h="16840"/>
      <w:pgMar w:top="46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6F41"/>
    <w:multiLevelType w:val="hybridMultilevel"/>
    <w:tmpl w:val="C5D2B006"/>
    <w:lvl w:ilvl="0" w:tplc="7220C3BC">
      <w:numFmt w:val="bullet"/>
      <w:lvlText w:val=""/>
      <w:lvlJc w:val="left"/>
      <w:pPr>
        <w:ind w:left="15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82BFB2">
      <w:numFmt w:val="bullet"/>
      <w:lvlText w:val=""/>
      <w:lvlJc w:val="left"/>
      <w:pPr>
        <w:ind w:left="14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289FE2">
      <w:numFmt w:val="bullet"/>
      <w:lvlText w:val=""/>
      <w:lvlJc w:val="left"/>
      <w:pPr>
        <w:ind w:left="17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556725E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4" w:tplc="FD949F26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5" w:tplc="21C878F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6" w:tplc="A25E6BD0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A6E2BC6C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8" w:tplc="F73078A8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</w:abstractNum>
  <w:abstractNum w:abstractNumId="1">
    <w:nsid w:val="578C6CCF"/>
    <w:multiLevelType w:val="hybridMultilevel"/>
    <w:tmpl w:val="F98C2D16"/>
    <w:lvl w:ilvl="0" w:tplc="0EE017AC">
      <w:numFmt w:val="bullet"/>
      <w:lvlText w:val=""/>
      <w:lvlJc w:val="left"/>
      <w:pPr>
        <w:ind w:left="1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CA8744">
      <w:numFmt w:val="bullet"/>
      <w:lvlText w:val=""/>
      <w:lvlJc w:val="left"/>
      <w:pPr>
        <w:ind w:left="18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816F81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ED64D6D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F2B4706E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5" w:tplc="8FC644F4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6" w:tplc="A4AA8BA6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7" w:tplc="F9AAAFD2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8" w:tplc="B7721754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</w:abstractNum>
  <w:abstractNum w:abstractNumId="2">
    <w:nsid w:val="738E5966"/>
    <w:multiLevelType w:val="multilevel"/>
    <w:tmpl w:val="B35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85075"/>
    <w:rsid w:val="004632E6"/>
    <w:rsid w:val="004C47C9"/>
    <w:rsid w:val="007C30BF"/>
    <w:rsid w:val="008802C4"/>
    <w:rsid w:val="008D304B"/>
    <w:rsid w:val="00A26A55"/>
    <w:rsid w:val="00B01E18"/>
    <w:rsid w:val="00B85075"/>
    <w:rsid w:val="00E4796E"/>
    <w:rsid w:val="00E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50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5075"/>
    <w:rPr>
      <w:sz w:val="28"/>
      <w:szCs w:val="28"/>
    </w:rPr>
  </w:style>
  <w:style w:type="paragraph" w:styleId="a4">
    <w:name w:val="Title"/>
    <w:basedOn w:val="a"/>
    <w:uiPriority w:val="1"/>
    <w:qFormat/>
    <w:rsid w:val="00B85075"/>
    <w:pPr>
      <w:spacing w:before="240"/>
      <w:ind w:right="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85075"/>
    <w:pPr>
      <w:spacing w:before="231"/>
      <w:ind w:left="1280" w:hanging="359"/>
    </w:pPr>
  </w:style>
  <w:style w:type="paragraph" w:customStyle="1" w:styleId="TableParagraph">
    <w:name w:val="Table Paragraph"/>
    <w:basedOn w:val="a"/>
    <w:uiPriority w:val="1"/>
    <w:qFormat/>
    <w:rsid w:val="00B85075"/>
  </w:style>
  <w:style w:type="paragraph" w:customStyle="1" w:styleId="richfactdown-paragraph">
    <w:name w:val="richfactdown-paragraph"/>
    <w:basedOn w:val="a"/>
    <w:rsid w:val="00E949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E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E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2024-09-22T19:07:00Z</dcterms:created>
  <dcterms:modified xsi:type="dcterms:W3CDTF">2024-09-24T18:15:00Z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Office Word 2007</vt:lpwstr>
  </property>
</Properties>
</file>